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204A9" w14:textId="1C03EC04" w:rsidR="003C711E" w:rsidRPr="008A51AA" w:rsidRDefault="008A51AA" w:rsidP="008A51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51AA">
        <w:rPr>
          <w:rFonts w:ascii="Times New Roman" w:hAnsi="Times New Roman" w:cs="Times New Roman"/>
          <w:b/>
          <w:bCs/>
          <w:sz w:val="24"/>
          <w:szCs w:val="24"/>
        </w:rPr>
        <w:t>Guidelines for the organization of the SSW</w:t>
      </w:r>
    </w:p>
    <w:p w14:paraId="57620CA5" w14:textId="1165BEAC" w:rsidR="008A51AA" w:rsidRPr="008A51AA" w:rsidRDefault="00116449" w:rsidP="008A51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“Iya 1105- Foreign Language”</w:t>
      </w:r>
    </w:p>
    <w:p w14:paraId="283F8913" w14:textId="005CBF50" w:rsidR="008A51AA" w:rsidRDefault="008A51AA" w:rsidP="008A51A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51AA">
        <w:rPr>
          <w:rFonts w:ascii="Times New Roman" w:hAnsi="Times New Roman" w:cs="Times New Roman"/>
          <w:b/>
          <w:bCs/>
          <w:sz w:val="24"/>
          <w:szCs w:val="24"/>
          <w:lang w:val="en-US"/>
        </w:rPr>
        <w:t>Lecturer: Nurlangazykyzy Balnur</w:t>
      </w:r>
    </w:p>
    <w:p w14:paraId="5CE422B0" w14:textId="77777777" w:rsidR="008A51AA" w:rsidRPr="008A51AA" w:rsidRDefault="008A51AA" w:rsidP="008A51A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2122"/>
        <w:gridCol w:w="3402"/>
        <w:gridCol w:w="5386"/>
        <w:gridCol w:w="3969"/>
      </w:tblGrid>
      <w:tr w:rsidR="008A51AA" w:rsidRPr="008A51AA" w14:paraId="24672A31" w14:textId="77777777" w:rsidTr="008A51AA">
        <w:tc>
          <w:tcPr>
            <w:tcW w:w="2122" w:type="dxa"/>
            <w:vAlign w:val="center"/>
          </w:tcPr>
          <w:p w14:paraId="11DB9488" w14:textId="20C49888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SSW Task</w:t>
            </w:r>
          </w:p>
        </w:tc>
        <w:tc>
          <w:tcPr>
            <w:tcW w:w="3402" w:type="dxa"/>
            <w:vAlign w:val="center"/>
          </w:tcPr>
          <w:p w14:paraId="2FDDF14F" w14:textId="311C629D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5386" w:type="dxa"/>
            <w:vAlign w:val="center"/>
          </w:tcPr>
          <w:p w14:paraId="707F3D9C" w14:textId="28FFE645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Guidelines</w:t>
            </w:r>
          </w:p>
        </w:tc>
        <w:tc>
          <w:tcPr>
            <w:tcW w:w="3969" w:type="dxa"/>
            <w:vAlign w:val="center"/>
          </w:tcPr>
          <w:p w14:paraId="5C6B88AD" w14:textId="7C31B89C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 Criteria</w:t>
            </w:r>
          </w:p>
        </w:tc>
      </w:tr>
      <w:tr w:rsidR="008A51AA" w:rsidRPr="008A51AA" w14:paraId="4AD3BF8E" w14:textId="77777777" w:rsidTr="008A51AA">
        <w:tc>
          <w:tcPr>
            <w:tcW w:w="2122" w:type="dxa"/>
          </w:tcPr>
          <w:p w14:paraId="24CA6F5F" w14:textId="64C9CD2D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1st SSW: Vocabulary and grammar test for Units 1 and 2</w:t>
            </w:r>
          </w:p>
        </w:tc>
        <w:tc>
          <w:tcPr>
            <w:tcW w:w="3402" w:type="dxa"/>
          </w:tcPr>
          <w:p w14:paraId="051F53A0" w14:textId="2CD1348E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To assess students’ understanding of vocabulary and grammar from Units 1 and 2 (present simple/continuous, past simple/continuous, adjectives + prepositions, compound nouns).</w:t>
            </w:r>
          </w:p>
        </w:tc>
        <w:tc>
          <w:tcPr>
            <w:tcW w:w="5386" w:type="dxa"/>
          </w:tcPr>
          <w:p w14:paraId="4F0FC130" w14:textId="77777777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 xml:space="preserve">1. Review vocabulary lists and grammar rules from Units 1 and 2. </w:t>
            </w:r>
          </w:p>
          <w:p w14:paraId="212A42F5" w14:textId="77777777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2. Complete a multiple-choice and gap-fill test covering both vocabulary and grammar.</w:t>
            </w:r>
          </w:p>
          <w:p w14:paraId="1DD7D8E0" w14:textId="2A7337A3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 xml:space="preserve"> 3. Use time efficiently—each section should be allocated specific time limits.</w:t>
            </w:r>
          </w:p>
        </w:tc>
        <w:tc>
          <w:tcPr>
            <w:tcW w:w="3969" w:type="dxa"/>
          </w:tcPr>
          <w:p w14:paraId="7CA7C23E" w14:textId="744EB7F4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Vocabulary: Correct usage and meaning of adjectives + prepositions and compound nouns. Grammar: Correct application of tenses (present simple, present continuous, past simple, past continuous).</w:t>
            </w:r>
          </w:p>
        </w:tc>
      </w:tr>
      <w:tr w:rsidR="008A51AA" w:rsidRPr="008A51AA" w14:paraId="21FF5365" w14:textId="77777777" w:rsidTr="008A51AA">
        <w:tc>
          <w:tcPr>
            <w:tcW w:w="2122" w:type="dxa"/>
          </w:tcPr>
          <w:p w14:paraId="38688E51" w14:textId="0AF3F152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2nd SSW: Presentation on the assigned topics</w:t>
            </w:r>
          </w:p>
        </w:tc>
        <w:tc>
          <w:tcPr>
            <w:tcW w:w="3402" w:type="dxa"/>
          </w:tcPr>
          <w:p w14:paraId="1E288A33" w14:textId="4B7D9CFF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To practice research and presentation skills by delivering a presentation on a pre-assigned topic.</w:t>
            </w:r>
          </w:p>
        </w:tc>
        <w:tc>
          <w:tcPr>
            <w:tcW w:w="5386" w:type="dxa"/>
          </w:tcPr>
          <w:p w14:paraId="4C85B68E" w14:textId="77777777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1. Research your assigned topic thoroughly.</w:t>
            </w:r>
          </w:p>
          <w:p w14:paraId="6092F0BB" w14:textId="77777777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2. Prepare a 5-minute presentation using visuals (e.g., slides or posters).</w:t>
            </w:r>
          </w:p>
          <w:p w14:paraId="6D26DD00" w14:textId="77777777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 xml:space="preserve"> 3. Ensure the presentation is well-organized: introduction, main points, and conclusion. </w:t>
            </w:r>
          </w:p>
          <w:p w14:paraId="144A9907" w14:textId="002A2DAC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4. Practice clear pronunciation and engaging delivery.</w:t>
            </w:r>
          </w:p>
        </w:tc>
        <w:tc>
          <w:tcPr>
            <w:tcW w:w="3969" w:type="dxa"/>
          </w:tcPr>
          <w:p w14:paraId="0CDD547F" w14:textId="77F9B8ED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Content: Accuracy and depth of research. Presentation: Clarity, structure, and engagement. Delivery: Pronunciation, fluency, and confidence.</w:t>
            </w:r>
          </w:p>
        </w:tc>
      </w:tr>
      <w:tr w:rsidR="008A51AA" w:rsidRPr="008A51AA" w14:paraId="0C8C24A8" w14:textId="77777777" w:rsidTr="008A51AA">
        <w:tc>
          <w:tcPr>
            <w:tcW w:w="2122" w:type="dxa"/>
          </w:tcPr>
          <w:p w14:paraId="5B2F1990" w14:textId="4238619F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3rd SSW: Speech and presentation: "Who I wanted to be when I was a kid and Why I want to be a teacher now"</w:t>
            </w:r>
          </w:p>
        </w:tc>
        <w:tc>
          <w:tcPr>
            <w:tcW w:w="3402" w:type="dxa"/>
          </w:tcPr>
          <w:p w14:paraId="38F49B47" w14:textId="0805DE9E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To develop students' speaking skills by reflecting on personal and professional aspirations.</w:t>
            </w:r>
          </w:p>
        </w:tc>
        <w:tc>
          <w:tcPr>
            <w:tcW w:w="5386" w:type="dxa"/>
          </w:tcPr>
          <w:p w14:paraId="1F7549C2" w14:textId="77777777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 xml:space="preserve">1. Draft a 3-5 minute speech about your childhood dream profession and reasons for becoming a teacher. </w:t>
            </w:r>
          </w:p>
          <w:p w14:paraId="72A7A9FC" w14:textId="77777777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 xml:space="preserve">2. Structure your speech: childhood dream, transition to your current goal, and the reasoning behind it. </w:t>
            </w:r>
          </w:p>
          <w:p w14:paraId="1AF5D733" w14:textId="719B6CBE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3. Practice delivering your speech fluently and confidently, focusing on tone and expression.</w:t>
            </w:r>
          </w:p>
        </w:tc>
        <w:tc>
          <w:tcPr>
            <w:tcW w:w="3969" w:type="dxa"/>
          </w:tcPr>
          <w:p w14:paraId="644D8249" w14:textId="1F914349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Content: Coherence and relevance to the topic. Structure: Logical flow of ideas. Delivery: Fluency, pronunciation, and expression.</w:t>
            </w:r>
          </w:p>
        </w:tc>
      </w:tr>
      <w:tr w:rsidR="008A51AA" w:rsidRPr="008A51AA" w14:paraId="04E23302" w14:textId="77777777" w:rsidTr="008A51AA">
        <w:tc>
          <w:tcPr>
            <w:tcW w:w="2122" w:type="dxa"/>
          </w:tcPr>
          <w:p w14:paraId="7766F75A" w14:textId="22CF002B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4th SSW: Vocabulary test for Units 9 (A. B. C. D) &amp; 10 (A. B.)</w:t>
            </w:r>
          </w:p>
        </w:tc>
        <w:tc>
          <w:tcPr>
            <w:tcW w:w="3402" w:type="dxa"/>
          </w:tcPr>
          <w:p w14:paraId="442C2BFC" w14:textId="7A463162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To evaluate students' mastery of vocabulary related to the media, the press, collocations, and phrasal verbs from Units 9 and 10.</w:t>
            </w:r>
          </w:p>
        </w:tc>
        <w:tc>
          <w:tcPr>
            <w:tcW w:w="5386" w:type="dxa"/>
          </w:tcPr>
          <w:p w14:paraId="67547DC2" w14:textId="77777777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 xml:space="preserve">1. Review vocabulary lists from Units 9 and 10. </w:t>
            </w:r>
          </w:p>
          <w:p w14:paraId="78BE21CA" w14:textId="77777777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 xml:space="preserve">2. Take a written test on collocations, media-related vocabulary, phrasal verbs, and word formation (suffixes and prefixes). </w:t>
            </w:r>
          </w:p>
          <w:p w14:paraId="6DA038C9" w14:textId="2F696115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3. Focus on applying vocabulary in context, not just definitions.</w:t>
            </w:r>
          </w:p>
        </w:tc>
        <w:tc>
          <w:tcPr>
            <w:tcW w:w="3969" w:type="dxa"/>
          </w:tcPr>
          <w:p w14:paraId="36AF79D8" w14:textId="700DF8B8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Vocabulary: Correct usage and context of media-related collocations, phrasal verbs, and word formation. Accuracy: Spelling and appropriate application.</w:t>
            </w:r>
          </w:p>
        </w:tc>
      </w:tr>
      <w:tr w:rsidR="008A51AA" w:rsidRPr="008A51AA" w14:paraId="435A31EC" w14:textId="77777777" w:rsidTr="008A51AA">
        <w:tc>
          <w:tcPr>
            <w:tcW w:w="2122" w:type="dxa"/>
          </w:tcPr>
          <w:p w14:paraId="74CB778A" w14:textId="630B9E28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5th SSW: Create a poster and prepare a speech on your most esteemed topics from this discipline</w:t>
            </w:r>
          </w:p>
        </w:tc>
        <w:tc>
          <w:tcPr>
            <w:tcW w:w="3402" w:type="dxa"/>
          </w:tcPr>
          <w:p w14:paraId="3CB5E298" w14:textId="4FBF5359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>To reflect on and synthesize key learnings from the course by selecting and discussing a topic of personal relevance.</w:t>
            </w:r>
          </w:p>
        </w:tc>
        <w:tc>
          <w:tcPr>
            <w:tcW w:w="5386" w:type="dxa"/>
          </w:tcPr>
          <w:p w14:paraId="31735E2B" w14:textId="77777777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 xml:space="preserve">1. Select the topics that you find most interesting from the discipline. </w:t>
            </w:r>
          </w:p>
          <w:p w14:paraId="6DD94915" w14:textId="77777777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 xml:space="preserve">2. Design a poster (digitally or manually) highlighting key points from these topics. </w:t>
            </w:r>
          </w:p>
          <w:p w14:paraId="7646E7B6" w14:textId="77777777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t xml:space="preserve">3. Prepare a 3-5 minute speech explaining why you chose these topics and why they are relevant to you. </w:t>
            </w:r>
          </w:p>
          <w:p w14:paraId="28C2A5A1" w14:textId="43D5A5D0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Justify your choices and present your personal perspective.</w:t>
            </w:r>
          </w:p>
        </w:tc>
        <w:tc>
          <w:tcPr>
            <w:tcW w:w="3969" w:type="dxa"/>
          </w:tcPr>
          <w:p w14:paraId="4E58E51C" w14:textId="24ED79DA" w:rsidR="008A51AA" w:rsidRPr="008A51AA" w:rsidRDefault="008A51AA" w:rsidP="008A5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Content: Clear selection and justification of topics. Creativity: Poster design and visual representation. Speech: Logical reasoning, presentation, and delivery.</w:t>
            </w:r>
          </w:p>
        </w:tc>
      </w:tr>
    </w:tbl>
    <w:p w14:paraId="6E4F205E" w14:textId="77777777" w:rsidR="008A51AA" w:rsidRPr="008A51AA" w:rsidRDefault="008A51AA" w:rsidP="008A51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4BA890" w14:textId="77777777" w:rsidR="008A51AA" w:rsidRPr="008A51AA" w:rsidRDefault="008A51AA" w:rsidP="008A51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0CCB33" w14:textId="77777777" w:rsidR="008A51AA" w:rsidRPr="008A51AA" w:rsidRDefault="008A51AA" w:rsidP="008A51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A8DD18" w14:textId="77777777" w:rsidR="008A51AA" w:rsidRPr="008A51AA" w:rsidRDefault="008A51AA" w:rsidP="008A51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232F8B" w14:textId="77777777" w:rsidR="008A51AA" w:rsidRPr="008A51AA" w:rsidRDefault="008A51AA" w:rsidP="008A51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A51AA" w:rsidRPr="008A51AA" w:rsidSect="008A51A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DC"/>
    <w:rsid w:val="00116449"/>
    <w:rsid w:val="002E575B"/>
    <w:rsid w:val="00340640"/>
    <w:rsid w:val="003C711E"/>
    <w:rsid w:val="008A51AA"/>
    <w:rsid w:val="00B56934"/>
    <w:rsid w:val="00D9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20FB"/>
  <w15:chartTrackingRefBased/>
  <w15:docId w15:val="{49241382-6F05-4EEC-B227-1A2E94E0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3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3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3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3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3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3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3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3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3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3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3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33D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A5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Balnur Nurlangazykyzy</dc:creator>
  <cp:keywords/>
  <dc:description/>
  <cp:lastModifiedBy>Balnur Nurlangazykyzy</cp:lastModifiedBy>
  <cp:revision>2</cp:revision>
  <dcterms:created xsi:type="dcterms:W3CDTF">2024-09-25T17:52:00Z</dcterms:created>
  <dcterms:modified xsi:type="dcterms:W3CDTF">2024-09-25T17:52:00Z</dcterms:modified>
</cp:coreProperties>
</file>